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spacing w:after="240" w:before="120" w:lineRule="auto"/>
        <w:rPr>
          <w:b w:val="1"/>
        </w:rPr>
      </w:pPr>
      <w:r w:rsidDel="00000000" w:rsidR="00000000" w:rsidRPr="00000000">
        <w:rPr>
          <w:rtl w:val="0"/>
        </w:rPr>
      </w:r>
    </w:p>
    <w:p w:rsidR="00000000" w:rsidDel="00000000" w:rsidP="00000000" w:rsidRDefault="00000000" w:rsidRPr="00000000" w14:paraId="00000003">
      <w:pPr>
        <w:spacing w:after="240" w:before="120" w:lineRule="auto"/>
        <w:jc w:val="center"/>
        <w:rPr>
          <w:b w:val="1"/>
        </w:rPr>
      </w:pPr>
      <w:r w:rsidDel="00000000" w:rsidR="00000000" w:rsidRPr="00000000">
        <w:rPr>
          <w:b w:val="1"/>
          <w:rtl w:val="0"/>
        </w:rPr>
        <w:t xml:space="preserve">PROTOCOL OF INTENT</w:t>
      </w:r>
    </w:p>
    <w:p w:rsidR="00000000" w:rsidDel="00000000" w:rsidP="00000000" w:rsidRDefault="00000000" w:rsidRPr="00000000" w14:paraId="00000004">
      <w:pPr>
        <w:spacing w:after="240" w:before="120" w:lineRule="auto"/>
        <w:rPr>
          <w:b w:val="1"/>
        </w:rPr>
      </w:pPr>
      <w:r w:rsidDel="00000000" w:rsidR="00000000" w:rsidRPr="00000000">
        <w:rPr>
          <w:rtl w:val="0"/>
        </w:rPr>
      </w:r>
    </w:p>
    <w:p w:rsidR="00000000" w:rsidDel="00000000" w:rsidP="00000000" w:rsidRDefault="00000000" w:rsidRPr="00000000" w14:paraId="00000005">
      <w:pPr>
        <w:spacing w:after="240" w:before="120" w:lineRule="auto"/>
        <w:ind w:left="3600" w:firstLine="0"/>
        <w:jc w:val="both"/>
        <w:rPr>
          <w:b w:val="1"/>
        </w:rPr>
      </w:pPr>
      <w:r w:rsidDel="00000000" w:rsidR="00000000" w:rsidRPr="00000000">
        <w:rPr>
          <w:b w:val="1"/>
          <w:rtl w:val="0"/>
        </w:rPr>
        <w:t xml:space="preserve">PROTOCOL OF INTENTIONS ENTERED INTO BETWEEN THE STATE OF RIO DE JANEIRO, THROUGH THE INSTITUTO ESTADUAL DO AMBIENTE, AND _______, FOR __________.</w:t>
      </w:r>
    </w:p>
    <w:p w:rsidR="00000000" w:rsidDel="00000000" w:rsidP="00000000" w:rsidRDefault="00000000" w:rsidRPr="00000000" w14:paraId="00000006">
      <w:pPr>
        <w:spacing w:after="240" w:before="120" w:lineRule="auto"/>
        <w:rPr/>
      </w:pPr>
      <w:r w:rsidDel="00000000" w:rsidR="00000000" w:rsidRPr="00000000">
        <w:rPr>
          <w:rtl w:val="0"/>
        </w:rPr>
      </w:r>
    </w:p>
    <w:p w:rsidR="00000000" w:rsidDel="00000000" w:rsidP="00000000" w:rsidRDefault="00000000" w:rsidRPr="00000000" w14:paraId="00000007">
      <w:pPr>
        <w:spacing w:after="240" w:before="120" w:lineRule="auto"/>
        <w:jc w:val="both"/>
        <w:rPr/>
      </w:pPr>
      <w:r w:rsidDel="00000000" w:rsidR="00000000" w:rsidRPr="00000000">
        <w:rPr>
          <w:rtl w:val="0"/>
        </w:rPr>
        <w:t xml:space="preserve">THE </w:t>
      </w:r>
      <w:r w:rsidDel="00000000" w:rsidR="00000000" w:rsidRPr="00000000">
        <w:rPr>
          <w:b w:val="1"/>
          <w:rtl w:val="0"/>
        </w:rPr>
        <w:t xml:space="preserve">STATE OF RIO DE JANEIRO </w:t>
      </w:r>
      <w:r w:rsidDel="00000000" w:rsidR="00000000" w:rsidRPr="00000000">
        <w:rPr>
          <w:rtl w:val="0"/>
        </w:rPr>
        <w:t xml:space="preserve">, through the</w:t>
      </w:r>
      <w:r w:rsidDel="00000000" w:rsidR="00000000" w:rsidRPr="00000000">
        <w:rPr>
          <w:b w:val="1"/>
          <w:rtl w:val="0"/>
        </w:rPr>
        <w:t xml:space="preserve"> INSTITUTO ESTADUAL DO AMBIENTE</w:t>
      </w:r>
      <w:r w:rsidDel="00000000" w:rsidR="00000000" w:rsidRPr="00000000">
        <w:rPr>
          <w:rtl w:val="0"/>
        </w:rPr>
        <w:t xml:space="preserve">, headquartered at Av. Venezuela, nº 110, Saúde, CEP 20081-312, Rio de Janeiro/RJ, enrolled in CNPJ 10.598.957/0001-35, hereinafter referred to as </w:t>
      </w:r>
      <w:r w:rsidDel="00000000" w:rsidR="00000000" w:rsidRPr="00000000">
        <w:rPr>
          <w:b w:val="1"/>
          <w:rtl w:val="0"/>
        </w:rPr>
        <w:t xml:space="preserve">INEA </w:t>
      </w:r>
      <w:r w:rsidDel="00000000" w:rsidR="00000000" w:rsidRPr="00000000">
        <w:rPr>
          <w:rtl w:val="0"/>
        </w:rPr>
        <w:t xml:space="preserve">, in this act represented by its President PHILIPE CAMPELLO COSTA BRONDI DA SILVA, holder of the identity number ___, issued by ___, registered with the CPF under number _____; and _______ </w:t>
      </w:r>
      <w:r w:rsidDel="00000000" w:rsidR="00000000" w:rsidRPr="00000000">
        <w:rPr>
          <w:b w:val="1"/>
          <w:rtl w:val="0"/>
        </w:rPr>
        <w:t xml:space="preserve">(name of the institution), </w:t>
      </w:r>
      <w:r w:rsidDel="00000000" w:rsidR="00000000" w:rsidRPr="00000000">
        <w:rPr>
          <w:rtl w:val="0"/>
        </w:rPr>
        <w:t xml:space="preserve">CNPJ nº ________, hereinafter referred to as _____ , with office located ______________ (address), hereby represented by __________ (full name), bearer of identity card nº ___, issued by ___, enrolled in CPF under No. ____.</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pos="1440"/>
        </w:tabs>
        <w:spacing w:after="240" w:before="120" w:lineRule="auto"/>
        <w:jc w:val="both"/>
        <w:rPr>
          <w:rFonts w:ascii="Calibri" w:cs="Calibri" w:eastAsia="Calibri" w:hAnsi="Calibri"/>
        </w:rPr>
      </w:pPr>
      <w:r w:rsidDel="00000000" w:rsidR="00000000" w:rsidRPr="00000000">
        <w:rPr>
          <w:rtl w:val="0"/>
        </w:rPr>
        <w:t xml:space="preserve">Considering...</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pos="1440"/>
        </w:tabs>
        <w:spacing w:after="240" w:before="120" w:lineRule="auto"/>
        <w:jc w:val="both"/>
        <w:rPr>
          <w:rFonts w:ascii="Calibri" w:cs="Calibri" w:eastAsia="Calibri" w:hAnsi="Calibri"/>
        </w:rPr>
      </w:pPr>
      <w:r w:rsidDel="00000000" w:rsidR="00000000" w:rsidRPr="00000000">
        <w:rPr>
          <w:rtl w:val="0"/>
        </w:rPr>
        <w:t xml:space="preserve">Considering...</w:t>
      </w:r>
      <w:r w:rsidDel="00000000" w:rsidR="00000000" w:rsidRPr="00000000">
        <w:rPr>
          <w:rtl w:val="0"/>
        </w:rPr>
      </w:r>
    </w:p>
    <w:p w:rsidR="00000000" w:rsidDel="00000000" w:rsidP="00000000" w:rsidRDefault="00000000" w:rsidRPr="00000000" w14:paraId="0000000A">
      <w:pPr>
        <w:spacing w:after="240" w:before="120" w:lineRule="auto"/>
        <w:jc w:val="both"/>
        <w:rPr/>
      </w:pPr>
      <w:r w:rsidDel="00000000" w:rsidR="00000000" w:rsidRPr="00000000">
        <w:rPr>
          <w:rtl w:val="0"/>
        </w:rPr>
        <w:t xml:space="preserve">RESOLVE, by mutual agreement, to enter into this PROTOCOL OF INTENTIONS, based on Administrative Proceeding No. ________, governed by the following clauses and conditions</w:t>
      </w:r>
    </w:p>
    <w:p w:rsidR="00000000" w:rsidDel="00000000" w:rsidP="00000000" w:rsidRDefault="00000000" w:rsidRPr="00000000" w14:paraId="0000000B">
      <w:pPr>
        <w:spacing w:after="240" w:before="120" w:lineRule="auto"/>
        <w:rPr>
          <w:b w:val="1"/>
        </w:rPr>
      </w:pPr>
      <w:r w:rsidDel="00000000" w:rsidR="00000000" w:rsidRPr="00000000">
        <w:rPr>
          <w:b w:val="1"/>
          <w:rtl w:val="0"/>
        </w:rPr>
        <w:t xml:space="preserve">CLAUSE ONE - OBJECT</w:t>
      </w:r>
    </w:p>
    <w:p w:rsidR="00000000" w:rsidDel="00000000" w:rsidP="00000000" w:rsidRDefault="00000000" w:rsidRPr="00000000" w14:paraId="0000000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4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purpose of this Memorandum of Understanding is to establish the interest of the parties in joining efforts to...</w:t>
      </w:r>
    </w:p>
    <w:p w:rsidR="00000000" w:rsidDel="00000000" w:rsidP="00000000" w:rsidRDefault="00000000" w:rsidRPr="00000000" w14:paraId="0000000D">
      <w:pPr>
        <w:spacing w:after="240" w:before="120" w:lineRule="auto"/>
        <w:rPr>
          <w:b w:val="1"/>
        </w:rPr>
      </w:pPr>
      <w:r w:rsidDel="00000000" w:rsidR="00000000" w:rsidRPr="00000000">
        <w:rPr>
          <w:b w:val="1"/>
          <w:rtl w:val="0"/>
        </w:rPr>
        <w:t xml:space="preserve">CLAUSE TWO - IMPLEMENTATION</w:t>
      </w:r>
    </w:p>
    <w:p w:rsidR="00000000" w:rsidDel="00000000" w:rsidP="00000000" w:rsidRDefault="00000000" w:rsidRPr="00000000" w14:paraId="0000000E">
      <w:pPr>
        <w:spacing w:after="240" w:before="120" w:lineRule="auto"/>
        <w:jc w:val="both"/>
        <w:rPr/>
      </w:pPr>
      <w:r w:rsidDel="00000000" w:rsidR="00000000" w:rsidRPr="00000000">
        <w:rPr>
          <w:rtl w:val="0"/>
        </w:rPr>
        <w:t xml:space="preserve">2.1 Subject to the internal regulations of each participant, the implementation of the objectives of this Protocol will be carried out through prior and timely formalization of specific legal instruments, when the rights and obligations of the parties will be established, which will make express reference to this Protocol, stipulating that the conditions general, now established, will form an integral part of it, regardless of transcription.</w:t>
      </w:r>
    </w:p>
    <w:p w:rsidR="00000000" w:rsidDel="00000000" w:rsidP="00000000" w:rsidRDefault="00000000" w:rsidRPr="00000000" w14:paraId="0000000F">
      <w:pPr>
        <w:spacing w:after="240" w:before="120" w:lineRule="auto"/>
        <w:jc w:val="both"/>
        <w:rPr/>
      </w:pPr>
      <w:r w:rsidDel="00000000" w:rsidR="00000000" w:rsidRPr="00000000">
        <w:rPr>
          <w:rtl w:val="0"/>
        </w:rPr>
        <w:t xml:space="preserve">2.2. This Protocol only expresses the intention of the parties to jointly promote the activities described in Clause One above, not constituting, for the time being, the assumption by the parties of any obligation, whether financial, material or institutional, related thereto, not even that of effectively implement them, which will only occur when signing one of the implementation instruments, in accordance with this Clause.</w:t>
      </w:r>
    </w:p>
    <w:p w:rsidR="00000000" w:rsidDel="00000000" w:rsidP="00000000" w:rsidRDefault="00000000" w:rsidRPr="00000000" w14:paraId="00000010">
      <w:pPr>
        <w:spacing w:after="240" w:before="120" w:lineRule="auto"/>
        <w:rPr>
          <w:b w:val="1"/>
        </w:rPr>
      </w:pPr>
      <w:r w:rsidDel="00000000" w:rsidR="00000000" w:rsidRPr="00000000">
        <w:rPr>
          <w:b w:val="1"/>
          <w:rtl w:val="0"/>
        </w:rPr>
        <w:t xml:space="preserve">CLAUSE THREE - DURATION OF THE PROTOCOL OF INTENT</w:t>
      </w:r>
    </w:p>
    <w:p w:rsidR="00000000" w:rsidDel="00000000" w:rsidP="00000000" w:rsidRDefault="00000000" w:rsidRPr="00000000" w14:paraId="00000011">
      <w:pPr>
        <w:spacing w:after="240" w:before="120" w:lineRule="auto"/>
        <w:jc w:val="both"/>
        <w:rPr/>
      </w:pPr>
      <w:r w:rsidDel="00000000" w:rsidR="00000000" w:rsidRPr="00000000">
        <w:rPr>
          <w:rtl w:val="0"/>
        </w:rPr>
        <w:t xml:space="preserve">3.1. This Protocol will enter into force on the date of its signature and will remain in force for an initial period of 5 (five) years, and may be extended or terminated by joint decision of the parties, or even terminated individually at any time, in relation to its own participation, by either party, provided that it communicates to the others at least 90 (ninety) days in advance, without prejudice to any activities in progress.</w:t>
      </w:r>
    </w:p>
    <w:p w:rsidR="00000000" w:rsidDel="00000000" w:rsidP="00000000" w:rsidRDefault="00000000" w:rsidRPr="00000000" w14:paraId="00000012">
      <w:pPr>
        <w:spacing w:after="240" w:before="120" w:lineRule="auto"/>
        <w:rPr>
          <w:b w:val="1"/>
        </w:rPr>
      </w:pPr>
      <w:r w:rsidDel="00000000" w:rsidR="00000000" w:rsidRPr="00000000">
        <w:rPr>
          <w:b w:val="1"/>
          <w:rtl w:val="0"/>
        </w:rPr>
        <w:t xml:space="preserve">FOURTH CLAUSE - FINAL PROVISIONS</w:t>
      </w:r>
    </w:p>
    <w:p w:rsidR="00000000" w:rsidDel="00000000" w:rsidP="00000000" w:rsidRDefault="00000000" w:rsidRPr="00000000" w14:paraId="00000013">
      <w:pPr>
        <w:spacing w:after="240" w:before="120" w:lineRule="auto"/>
        <w:jc w:val="both"/>
        <w:rPr/>
      </w:pPr>
      <w:r w:rsidDel="00000000" w:rsidR="00000000" w:rsidRPr="00000000">
        <w:rPr>
          <w:rtl w:val="0"/>
        </w:rPr>
        <w:t xml:space="preserve">3.1 </w:t>
        <w:tab/>
        <w:t xml:space="preserve">INEA shall publish in the Official Gazette of the State of Rio de Janeiro a simplified extract of this Memorandum of Understanding, within 20 (twenty) days from its signature, publication being an indispensable condition for its effectiveness.</w:t>
      </w:r>
    </w:p>
    <w:p w:rsidR="00000000" w:rsidDel="00000000" w:rsidP="00000000" w:rsidRDefault="00000000" w:rsidRPr="00000000" w14:paraId="00000014">
      <w:pPr>
        <w:spacing w:after="240" w:before="120" w:lineRule="auto"/>
        <w:jc w:val="both"/>
        <w:rPr/>
      </w:pPr>
      <w:r w:rsidDel="00000000" w:rsidR="00000000" w:rsidRPr="00000000">
        <w:rPr>
          <w:rtl w:val="0"/>
        </w:rPr>
        <w:t xml:space="preserve">And, as they are in accordance with the clauses transcribed above and to give rise to their juridical and legal effects, the parties sign this Memorandum of Understanding in 2 (two) copies of equal content and form, one for each signatory party, in the presence of the undersigned and named witnesses.</w:t>
      </w:r>
    </w:p>
    <w:p w:rsidR="00000000" w:rsidDel="00000000" w:rsidP="00000000" w:rsidRDefault="00000000" w:rsidRPr="00000000" w14:paraId="00000015">
      <w:pPr>
        <w:spacing w:after="120" w:before="120" w:lineRule="auto"/>
        <w:rPr/>
      </w:pPr>
      <w:r w:rsidDel="00000000" w:rsidR="00000000" w:rsidRPr="00000000">
        <w:rPr>
          <w:rtl w:val="0"/>
        </w:rPr>
        <w:t xml:space="preserve">Rio de Janeiro, ___ of _______ of ____.</w:t>
      </w:r>
    </w:p>
    <w:p w:rsidR="00000000" w:rsidDel="00000000" w:rsidP="00000000" w:rsidRDefault="00000000" w:rsidRPr="00000000" w14:paraId="00000016">
      <w:pPr>
        <w:spacing w:after="120" w:before="120" w:lineRule="auto"/>
        <w:rPr/>
      </w:pPr>
      <w:r w:rsidDel="00000000" w:rsidR="00000000" w:rsidRPr="00000000">
        <w:rPr>
          <w:rtl w:val="0"/>
        </w:rPr>
      </w:r>
    </w:p>
    <w:p w:rsidR="00000000" w:rsidDel="00000000" w:rsidP="00000000" w:rsidRDefault="00000000" w:rsidRPr="00000000" w14:paraId="00000017">
      <w:pPr>
        <w:spacing w:after="120" w:before="120" w:lineRule="auto"/>
        <w:rPr/>
      </w:pPr>
      <w:r w:rsidDel="00000000" w:rsidR="00000000" w:rsidRPr="00000000">
        <w:rPr>
          <w:rtl w:val="0"/>
        </w:rPr>
      </w:r>
    </w:p>
    <w:p w:rsidR="00000000" w:rsidDel="00000000" w:rsidP="00000000" w:rsidRDefault="00000000" w:rsidRPr="00000000" w14:paraId="00000018">
      <w:pPr>
        <w:tabs>
          <w:tab w:val="left" w:pos="7185"/>
        </w:tabs>
        <w:spacing w:after="120" w:before="120" w:lineRule="auto"/>
        <w:jc w:val="center"/>
        <w:rPr/>
      </w:pPr>
      <w:r w:rsidDel="00000000" w:rsidR="00000000" w:rsidRPr="00000000">
        <w:rPr>
          <w:rtl w:val="0"/>
        </w:rPr>
        <w:t xml:space="preserve">Philippe Campello Costa Brondi da Silva</w:t>
      </w:r>
    </w:p>
    <w:p w:rsidR="00000000" w:rsidDel="00000000" w:rsidP="00000000" w:rsidRDefault="00000000" w:rsidRPr="00000000" w14:paraId="00000019">
      <w:pPr>
        <w:tabs>
          <w:tab w:val="left" w:pos="7185"/>
        </w:tabs>
        <w:spacing w:after="120" w:before="120" w:lineRule="auto"/>
        <w:jc w:val="center"/>
        <w:rPr/>
      </w:pPr>
      <w:r w:rsidDel="00000000" w:rsidR="00000000" w:rsidRPr="00000000">
        <w:rPr>
          <w:rtl w:val="0"/>
        </w:rPr>
        <w:t xml:space="preserve">President of INEA</w:t>
      </w:r>
    </w:p>
    <w:p w:rsidR="00000000" w:rsidDel="00000000" w:rsidP="00000000" w:rsidRDefault="00000000" w:rsidRPr="00000000" w14:paraId="0000001A">
      <w:pPr>
        <w:tabs>
          <w:tab w:val="left" w:pos="7185"/>
        </w:tabs>
        <w:spacing w:after="120" w:before="120" w:lineRule="auto"/>
        <w:rPr/>
      </w:pPr>
      <w:r w:rsidDel="00000000" w:rsidR="00000000" w:rsidRPr="00000000">
        <w:rPr>
          <w:rtl w:val="0"/>
        </w:rPr>
      </w:r>
    </w:p>
    <w:p w:rsidR="00000000" w:rsidDel="00000000" w:rsidP="00000000" w:rsidRDefault="00000000" w:rsidRPr="00000000" w14:paraId="0000001B">
      <w:pPr>
        <w:spacing w:after="120" w:before="120" w:lineRule="auto"/>
        <w:jc w:val="center"/>
        <w:rPr/>
      </w:pPr>
      <w:r w:rsidDel="00000000" w:rsidR="00000000" w:rsidRPr="00000000">
        <w:rPr>
          <w:rtl w:val="0"/>
        </w:rPr>
        <w:t xml:space="preserve">Name</w:t>
      </w:r>
    </w:p>
    <w:p w:rsidR="00000000" w:rsidDel="00000000" w:rsidP="00000000" w:rsidRDefault="00000000" w:rsidRPr="00000000" w14:paraId="0000001C">
      <w:pPr>
        <w:spacing w:after="120" w:before="120" w:lineRule="auto"/>
        <w:jc w:val="center"/>
        <w:rPr/>
      </w:pPr>
      <w:r w:rsidDel="00000000" w:rsidR="00000000" w:rsidRPr="00000000">
        <w:rPr>
          <w:rtl w:val="0"/>
        </w:rPr>
        <w:t xml:space="preserve">Office</w:t>
      </w:r>
    </w:p>
    <w:p w:rsidR="00000000" w:rsidDel="00000000" w:rsidP="00000000" w:rsidRDefault="00000000" w:rsidRPr="00000000" w14:paraId="0000001D">
      <w:pPr>
        <w:spacing w:after="120" w:before="120" w:lineRule="auto"/>
        <w:jc w:val="both"/>
        <w:rPr>
          <w:b w:val="1"/>
        </w:rPr>
      </w:pPr>
      <w:r w:rsidDel="00000000" w:rsidR="00000000" w:rsidRPr="00000000">
        <w:rPr>
          <w:rtl w:val="0"/>
        </w:rPr>
      </w:r>
    </w:p>
    <w:p w:rsidR="00000000" w:rsidDel="00000000" w:rsidP="00000000" w:rsidRDefault="00000000" w:rsidRPr="00000000" w14:paraId="0000001E">
      <w:pPr>
        <w:spacing w:after="120" w:before="120" w:lineRule="auto"/>
        <w:jc w:val="both"/>
        <w:rPr>
          <w:b w:val="1"/>
        </w:rPr>
      </w:pPr>
      <w:r w:rsidDel="00000000" w:rsidR="00000000" w:rsidRPr="00000000">
        <w:rPr>
          <w:b w:val="1"/>
          <w:rtl w:val="0"/>
        </w:rPr>
        <w:t xml:space="preserve">Witnesses:</w:t>
      </w:r>
    </w:p>
    <w:p w:rsidR="00000000" w:rsidDel="00000000" w:rsidP="00000000" w:rsidRDefault="00000000" w:rsidRPr="00000000" w14:paraId="0000001F">
      <w:pPr>
        <w:spacing w:after="120" w:before="120" w:lineRule="auto"/>
        <w:jc w:val="both"/>
        <w:rPr/>
      </w:pPr>
      <w:r w:rsidDel="00000000" w:rsidR="00000000" w:rsidRPr="00000000">
        <w:rPr>
          <w:rtl w:val="0"/>
        </w:rPr>
        <w:t xml:space="preserve">Name: CPF:</w:t>
      </w:r>
    </w:p>
    <w:p w:rsidR="00000000" w:rsidDel="00000000" w:rsidP="00000000" w:rsidRDefault="00000000" w:rsidRPr="00000000" w14:paraId="00000020">
      <w:pPr>
        <w:spacing w:after="120" w:before="120" w:lineRule="auto"/>
        <w:jc w:val="both"/>
        <w:rPr/>
      </w:pPr>
      <w:r w:rsidDel="00000000" w:rsidR="00000000" w:rsidRPr="00000000">
        <w:rPr>
          <w:rtl w:val="0"/>
        </w:rPr>
        <w:t xml:space="preserve">Name: CPF:</w:t>
      </w:r>
    </w:p>
    <w:sectPr>
      <w:headerReference r:id="rId7" w:type="default"/>
      <w:headerReference r:id="rId8" w:type="first"/>
      <w:headerReference r:id="rId9" w:type="even"/>
      <w:footerReference r:id="rId10" w:type="default"/>
      <w:footerReference r:id="rId11" w:type="first"/>
      <w:footerReference r:id="rId12" w:type="even"/>
      <w:pgSz w:h="16840" w:w="1190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252"/>
        <w:tab w:val="right" w:pos="8504"/>
        <w:tab w:val="right" w:pos="9339"/>
      </w:tabs>
      <w:spacing w:after="0" w:before="0" w:line="240" w:lineRule="auto"/>
      <w:ind w:left="0" w:right="36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4255988" cy="572611"/>
          <wp:effectExtent b="0" l="0" r="0" t="0"/>
          <wp:docPr id="6" name="image1.png"/>
          <a:graphic>
            <a:graphicData uri="http://schemas.openxmlformats.org/drawingml/2006/picture">
              <pic:pic>
                <pic:nvPicPr>
                  <pic:cNvPr id="0" name="image1.png"/>
                  <pic:cNvPicPr preferRelativeResize="0"/>
                </pic:nvPicPr>
                <pic:blipFill>
                  <a:blip r:embed="rId1"/>
                  <a:srcRect b="0" l="0" r="15492" t="0"/>
                  <a:stretch>
                    <a:fillRect/>
                  </a:stretch>
                </pic:blipFill>
                <pic:spPr>
                  <a:xfrm>
                    <a:off x="0" y="0"/>
                    <a:ext cx="4255988" cy="572611"/>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5400675" cy="455295"/>
          <wp:effectExtent b="0" l="0" r="0" t="0"/>
          <wp:docPr id="5" name="image2.png"/>
          <a:graphic>
            <a:graphicData uri="http://schemas.openxmlformats.org/drawingml/2006/picture">
              <pic:pic>
                <pic:nvPicPr>
                  <pic:cNvPr id="0" name="image2.png"/>
                  <pic:cNvPicPr preferRelativeResize="0"/>
                </pic:nvPicPr>
                <pic:blipFill>
                  <a:blip r:embed="rId2"/>
                  <a:srcRect b="15810" l="0" r="0" t="45495"/>
                  <a:stretch>
                    <a:fillRect/>
                  </a:stretch>
                </pic:blipFill>
                <pic:spPr>
                  <a:xfrm>
                    <a:off x="0" y="0"/>
                    <a:ext cx="5400675" cy="455295"/>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pict>
        <v:shape id="PowerPlusWaterMarkObject3" style="position:absolute;width:499.25pt;height:99.85pt;rotation:315;z-index:-503316481;mso-position-horizontal-relative:margin;mso-position-horizontal:center;mso-position-vertical-relative:margin;mso-position-vertical:center;" fillcolor="#bfbfbf" stroked="f" type="#_x0000_t136">
          <v:fill angle="0" opacity="65536f"/>
          <v:textpath fitshape="t" string="EXAMPLE" style="font-family:&amp;quot;Times&amp;quot;;font-size:1pt;"/>
        </v:shape>
      </w:pic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3665433" cy="1362874"/>
          <wp:effectExtent b="0" l="0" r="0" t="0"/>
          <wp:docPr id="4" name="image3.png"/>
          <a:graphic>
            <a:graphicData uri="http://schemas.openxmlformats.org/drawingml/2006/picture">
              <pic:pic>
                <pic:nvPicPr>
                  <pic:cNvPr id="0" name="image3.png"/>
                  <pic:cNvPicPr preferRelativeResize="0"/>
                </pic:nvPicPr>
                <pic:blipFill>
                  <a:blip r:embed="rId1"/>
                  <a:srcRect b="15820" l="0" r="0" t="0"/>
                  <a:stretch>
                    <a:fillRect/>
                  </a:stretch>
                </pic:blipFill>
                <pic:spPr>
                  <a:xfrm>
                    <a:off x="0" y="0"/>
                    <a:ext cx="3665433" cy="1362874"/>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pict>
        <v:shape id="PowerPlusWaterMarkObject1" style="position:absolute;width:499.25pt;height:99.85pt;rotation:315;z-index:-503316481;mso-position-horizontal-relative:margin;mso-position-horizontal:center;mso-position-vertical-relative:margin;mso-position-vertical:center;" fillcolor="#bfbfbf" stroked="f" type="#_x0000_t136">
          <v:fill angle="0" opacity="65536f"/>
          <v:textpath fitshape="t" string="EXAMPLE" style="font-family:&amp;quot;Times&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pict>
        <v:shape id="PowerPlusWaterMarkObject2" style="position:absolute;width:499.25pt;height:99.85pt;rotation:315;z-index:-503316481;mso-position-horizontal-relative:margin;mso-position-horizontal:center;mso-position-vertical-relative:margin;mso-position-vertical:center;" fillcolor="#bfbfbf" stroked="f" type="#_x0000_t136">
          <v:fill angle="0" opacity="65536f"/>
          <v:textpath fitshape="t" string="EXAMPLE" style="font-family:&amp;quot;Times&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B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186" w:lineRule="auto"/>
      <w:ind w:left="152"/>
    </w:pPr>
    <w:rPr>
      <w:sz w:val="23"/>
      <w:szCs w:val="23"/>
    </w:rPr>
  </w:style>
  <w:style w:type="paragraph" w:styleId="Heading2">
    <w:name w:val="heading 2"/>
    <w:basedOn w:val="Normal"/>
    <w:next w:val="Normal"/>
    <w:pPr>
      <w:ind w:left="269"/>
    </w:pPr>
    <w:rPr>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Times New Roman" w:cs="Times New Roman" w:eastAsia="Times New Roman" w:hAnsi="Times New Roman"/>
    </w:rPr>
  </w:style>
  <w:style w:type="paragraph" w:styleId="Ttulo1">
    <w:name w:val="heading 1"/>
    <w:basedOn w:val="Normal"/>
    <w:uiPriority w:val="9"/>
    <w:qFormat w:val="1"/>
    <w:pPr>
      <w:spacing w:before="186"/>
      <w:ind w:left="152"/>
      <w:outlineLvl w:val="0"/>
    </w:pPr>
    <w:rPr>
      <w:sz w:val="23"/>
      <w:szCs w:val="23"/>
    </w:rPr>
  </w:style>
  <w:style w:type="paragraph" w:styleId="Ttulo2">
    <w:name w:val="heading 2"/>
    <w:basedOn w:val="Normal"/>
    <w:uiPriority w:val="9"/>
    <w:unhideWhenUsed w:val="1"/>
    <w:qFormat w:val="1"/>
    <w:pPr>
      <w:ind w:left="269"/>
      <w:outlineLvl w:val="1"/>
    </w:pPr>
    <w:rPr>
      <w:b w:val="1"/>
      <w:bCs w:val="1"/>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detexto">
    <w:name w:val="Body Text"/>
    <w:basedOn w:val="Normal"/>
    <w:uiPriority w:val="1"/>
    <w:qFormat w:val="1"/>
  </w:style>
  <w:style w:type="paragraph" w:styleId="PargrafodaLista">
    <w:name w:val="List Paragraph"/>
    <w:basedOn w:val="Normal"/>
    <w:uiPriority w:val="34"/>
    <w:qFormat w:val="1"/>
    <w:pPr>
      <w:ind w:left="264" w:hanging="327"/>
      <w:jc w:val="both"/>
    </w:pPr>
  </w:style>
  <w:style w:type="paragraph" w:styleId="TableParagraph" w:customStyle="1">
    <w:name w:val="Table Paragraph"/>
    <w:basedOn w:val="Normal"/>
    <w:uiPriority w:val="1"/>
    <w:qFormat w:val="1"/>
  </w:style>
  <w:style w:type="paragraph" w:styleId="Cabealho">
    <w:name w:val="header"/>
    <w:basedOn w:val="Normal"/>
    <w:link w:val="CabealhoChar"/>
    <w:uiPriority w:val="99"/>
    <w:unhideWhenUsed w:val="1"/>
    <w:rsid w:val="00491C08"/>
    <w:pPr>
      <w:tabs>
        <w:tab w:val="center" w:pos="4252"/>
        <w:tab w:val="right" w:pos="8504"/>
      </w:tabs>
    </w:pPr>
  </w:style>
  <w:style w:type="character" w:styleId="CabealhoChar" w:customStyle="1">
    <w:name w:val="Cabeçalho Char"/>
    <w:basedOn w:val="Fontepargpadro"/>
    <w:link w:val="Cabealho"/>
    <w:uiPriority w:val="99"/>
    <w:rsid w:val="00491C08"/>
    <w:rPr>
      <w:rFonts w:ascii="Times New Roman" w:cs="Times New Roman" w:eastAsia="Times New Roman" w:hAnsi="Times New Roman"/>
    </w:rPr>
  </w:style>
  <w:style w:type="paragraph" w:styleId="Rodap">
    <w:name w:val="footer"/>
    <w:basedOn w:val="Normal"/>
    <w:link w:val="RodapChar"/>
    <w:unhideWhenUsed w:val="1"/>
    <w:rsid w:val="00491C08"/>
    <w:pPr>
      <w:tabs>
        <w:tab w:val="center" w:pos="4252"/>
        <w:tab w:val="right" w:pos="8504"/>
      </w:tabs>
    </w:pPr>
  </w:style>
  <w:style w:type="character" w:styleId="RodapChar" w:customStyle="1">
    <w:name w:val="Rodapé Char"/>
    <w:basedOn w:val="Fontepargpadro"/>
    <w:link w:val="Rodap"/>
    <w:uiPriority w:val="99"/>
    <w:rsid w:val="00491C08"/>
    <w:rPr>
      <w:rFonts w:ascii="Times New Roman" w:cs="Times New Roman" w:eastAsia="Times New Roman" w:hAnsi="Times New Roman"/>
    </w:rPr>
  </w:style>
  <w:style w:type="character" w:styleId="Nmerodepgina">
    <w:name w:val="page number"/>
    <w:basedOn w:val="Fontepargpadro"/>
    <w:uiPriority w:val="99"/>
    <w:semiHidden w:val="1"/>
    <w:unhideWhenUsed w:val="1"/>
    <w:rsid w:val="003C443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V1WuKG0woB2XHtLOYG8z3uchWQ==">AMUW2mUjSStkAYKdJYRpjsc/4FkNo00DrhkTyqRS5ZujKT1IRj6kOIDwzoTrht26VP+QEbd90DwIF87ciDPVEXtdbHbC31F4vCRcZubzrsvcuozk5simmE0=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2022-12-08T00:37:00Z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2022-12-01T00:00:00Z</vt:filetime>
  </property>
  <property fmtid="{D5CDD505-2E9C-101B-9397-08002B2CF9AE}" pid="3" name="Creator">
    <vt:lpwstr>PDFium</vt:lpwstr>
  </property>
  <property fmtid="{D5CDD505-2E9C-101B-9397-08002B2CF9AE}" pid="4" name="LastSaved">
    <vt:filetime>2022-12-01T00:00:00Z</vt:filetime>
  </property>
</Properties>
</file>