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1. Qual convenção coletiva foi utilizada para a formação do valor </w:t>
      </w:r>
      <w:proofErr w:type="gramStart"/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estimado ?</w:t>
      </w:r>
      <w:proofErr w:type="gramEnd"/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A pesquisa de mercado foi realizada nos meses de Abril e Maio/2020.</w:t>
      </w:r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2. Nos postos com jornada de 44 horas semanais, ocorrerão jornadas aos </w:t>
      </w:r>
      <w:proofErr w:type="gramStart"/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sábados ?</w:t>
      </w:r>
      <w:proofErr w:type="gramEnd"/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 qual horário?</w:t>
      </w:r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bookmarkStart w:id="0" w:name="_GoBack"/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Excepcionalmente poderá haver atividades aos sábados durante o horário comercial.</w:t>
      </w:r>
    </w:p>
    <w:bookmarkEnd w:id="0"/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 Haverá alguma despesas com diárias, deslocamentos, pernoite e </w:t>
      </w:r>
      <w:proofErr w:type="spellStart"/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etc</w:t>
      </w:r>
      <w:proofErr w:type="spellEnd"/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que deverão compor a </w:t>
      </w:r>
      <w:proofErr w:type="gramStart"/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proposta ?</w:t>
      </w:r>
      <w:proofErr w:type="gramEnd"/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As despesas com diárias deverão ser faturadas conforme item 14.4 do Termo de Referência.</w:t>
      </w:r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1. Qual a categoria da carteira dos motoristas da escala 12x</w:t>
      </w:r>
      <w:proofErr w:type="gramStart"/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36 ?</w:t>
      </w:r>
      <w:proofErr w:type="gramEnd"/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Categoria D, conforme item 3.1 do Termo de Referência.</w:t>
      </w:r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 Qual salário devemos considerar para as funções, inclusive o supervisor?</w:t>
      </w:r>
    </w:p>
    <w:p w:rsidR="00B85CE3" w:rsidRPr="00B85CE3" w:rsidRDefault="00B85CE3" w:rsidP="00B85C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B85CE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Os salários devem respeitar o determinado pela Convenção Coletiva de Trabalho da categoria, vigente, conforme item 11.21.1 do Termo de Referência.</w:t>
      </w:r>
    </w:p>
    <w:p w:rsidR="0042681B" w:rsidRPr="0042681B" w:rsidRDefault="0042681B" w:rsidP="005C2A30">
      <w:pPr>
        <w:pStyle w:val="NormalWeb"/>
        <w:rPr>
          <w:rFonts w:ascii="Calibri" w:hAnsi="Calibri"/>
          <w:color w:val="222222"/>
        </w:rPr>
      </w:pPr>
    </w:p>
    <w:p w:rsidR="008F57B3" w:rsidRDefault="008F57B3"/>
    <w:sectPr w:rsidR="008F5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95"/>
    <w:rsid w:val="00410095"/>
    <w:rsid w:val="0042681B"/>
    <w:rsid w:val="00517BCD"/>
    <w:rsid w:val="005C2A30"/>
    <w:rsid w:val="008F57B3"/>
    <w:rsid w:val="00B85CE3"/>
    <w:rsid w:val="00D2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7E35-172E-438B-A55B-73DC802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 da Silva Manhães</dc:creator>
  <cp:keywords/>
  <dc:description/>
  <cp:lastModifiedBy>Paulo Vitor da Silva Manhães</cp:lastModifiedBy>
  <cp:revision>2</cp:revision>
  <dcterms:created xsi:type="dcterms:W3CDTF">2020-06-26T12:44:00Z</dcterms:created>
  <dcterms:modified xsi:type="dcterms:W3CDTF">2020-06-26T12:44:00Z</dcterms:modified>
</cp:coreProperties>
</file>