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26"/>
          <w:szCs w:val="26"/>
        </w:rPr>
      </w:pPr>
      <w:bookmarkStart w:colFirst="0" w:colLast="0" w:name="_heading=h.v99u5l4n8ery" w:id="0"/>
      <w:bookmarkEnd w:id="0"/>
      <w:r w:rsidDel="00000000" w:rsidR="00000000" w:rsidRPr="00000000">
        <w:rPr>
          <w:sz w:val="26"/>
          <w:szCs w:val="26"/>
          <w:rtl w:val="0"/>
        </w:rPr>
        <w:t xml:space="preserve">A</w:t>
      </w:r>
      <w:r w:rsidDel="00000000" w:rsidR="00000000" w:rsidRPr="00000000">
        <w:rPr>
          <w:sz w:val="26"/>
          <w:szCs w:val="26"/>
          <w:rtl w:val="0"/>
        </w:rPr>
        <w:t xml:space="preserve">NEXO II – TERMO DE COMPROMISSO</w:t>
      </w:r>
    </w:p>
    <w:p w:rsidR="00000000" w:rsidDel="00000000" w:rsidP="00000000" w:rsidRDefault="00000000" w:rsidRPr="00000000" w14:paraId="00000002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_____________________________________, portador(a) do CPF nº _____________________ e do RG nº _____________________, residente no município de __________________________, declaro que estou ciente e de acordo com as condições estabelecidas no Chamamento Público ao qual este Termo se vincula, comprometendo-me a cumprir integralmente as disposições abaixo relacionadas: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Participar das atividades previstas no âmbito do projeto, incluindo capacitações, mentorias, encontros técnicos e demais ações correlatas, conforme cronograma, critérios e orientações estabelecidas pela coordenação do projeto e pelo Instituto Estadual do Ambiente – Inea;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Respeitar as normas de uso público das Unidades de Conservação, bem como os regulamentos, diretrizes ambientais, princípios de conduta consciente, segurança do visitante e demais orientações técnicas definidas pelo Inea e pela gestão da Unidade de Conservação;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Adotar práticas alinhadas aos princípios do turismo sustentável, turismo de base comunitária, mínimo impacto ambiental e valorização sociocultural, comprometendo-me com a ética, a legalidade e a responsabilidade socioambiental na prestação de serviços turísticos;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Comparecer às atividades para as quais for selecionado(a), observando a frequência mínima exigida, quando aplicável, estando ciente de que o não cumprimento poderá resultar em desligamento das ações do projeto, sem direito a certificação ou outros benefícios;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Autorizar o uso de minha imagem, voz e nome, quando eventualmente registrados durante as atividades do projeto (fotografias, vídeos e registros audiovisuais), exclusivamente para fins institucionais, educativos e de divulgação das ações do projeto, sem qualquer ônus às instituições envolvidas;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Declarar que as informações prestadas no âmbito do processo de inscrição e participação no projeto são verdadeiras, assumindo total responsabilidade por sua veracidade.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72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Declaro estar ciente de que o descumprimento das condições estabelecidas neste Termo poderá implicar em minha exclusão das ações do projeto, sem prejuízo das demais sanções administrativas cabíveis.</w:t>
      </w:r>
    </w:p>
    <w:p w:rsidR="00000000" w:rsidDel="00000000" w:rsidP="00000000" w:rsidRDefault="00000000" w:rsidRPr="00000000" w14:paraId="0000000C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ser verdade e estar de pleno acordo, firmo o presente Termo de Compromisso.</w:t>
      </w:r>
    </w:p>
    <w:p w:rsidR="00000000" w:rsidDel="00000000" w:rsidP="00000000" w:rsidRDefault="00000000" w:rsidRPr="00000000" w14:paraId="0000000E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e data:</w:t>
        <w:br w:type="textWrapping"/>
        <w:t xml:space="preserve">____________________, _____ de __________________ de _______.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Assinatura do(a) participante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t xml:space="preserve">_______________________________________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completo: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36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86400" cy="723900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486400" cy="72390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36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Roboto" w:cs="Roboto" w:eastAsia="Roboto" w:hAnsi="Roboto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Roboto" w:cs="Roboto" w:eastAsia="Roboto" w:hAnsi="Roboto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next w:val="Normal"/>
    <w:uiPriority w:val="39"/>
    <w:unhideWhenUsed w:val="1"/>
    <w:qFormat w:val="1"/>
    <w:rsid w:val="00FC693F"/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FB3B7B"/>
    <w:rPr>
      <w:rFonts w:ascii="Times New Roman" w:cs="Times New Roman" w:hAnsi="Times New Roman"/>
      <w:szCs w:val="24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BF5AC9"/>
    <w:pPr>
      <w:spacing w:before="120"/>
      <w:jc w:val="left"/>
    </w:pPr>
    <w:rPr>
      <w:rFonts w:asciiTheme="minorHAnsi" w:hAnsiTheme="minorHAnsi"/>
      <w:b w:val="1"/>
      <w:bCs w:val="1"/>
      <w:i w:val="1"/>
      <w:iCs w:val="1"/>
      <w:szCs w:val="24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BF5AC9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BF5AC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 w:val="1"/>
    <w:uiPriority w:val="39"/>
    <w:semiHidden w:val="1"/>
    <w:unhideWhenUsed w:val="1"/>
    <w:rsid w:val="00BF5AC9"/>
    <w:pPr>
      <w:spacing w:before="120"/>
      <w:ind w:left="240"/>
      <w:jc w:val="left"/>
    </w:pPr>
    <w:rPr>
      <w:rFonts w:asciiTheme="minorHAnsi" w:hAnsiTheme="minorHAnsi"/>
      <w:b w:val="1"/>
      <w:bCs w:val="1"/>
      <w:sz w:val="22"/>
    </w:rPr>
  </w:style>
  <w:style w:type="paragraph" w:styleId="Sumrio4">
    <w:name w:val="toc 4"/>
    <w:basedOn w:val="Normal"/>
    <w:next w:val="Normal"/>
    <w:autoRedefine w:val="1"/>
    <w:uiPriority w:val="39"/>
    <w:semiHidden w:val="1"/>
    <w:unhideWhenUsed w:val="1"/>
    <w:rsid w:val="00BF5AC9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 w:val="1"/>
    <w:uiPriority w:val="39"/>
    <w:semiHidden w:val="1"/>
    <w:unhideWhenUsed w:val="1"/>
    <w:rsid w:val="00BF5AC9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 w:val="1"/>
    <w:uiPriority w:val="39"/>
    <w:semiHidden w:val="1"/>
    <w:unhideWhenUsed w:val="1"/>
    <w:rsid w:val="00BF5AC9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 w:val="1"/>
    <w:uiPriority w:val="39"/>
    <w:semiHidden w:val="1"/>
    <w:unhideWhenUsed w:val="1"/>
    <w:rsid w:val="00BF5AC9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 w:val="1"/>
    <w:uiPriority w:val="39"/>
    <w:semiHidden w:val="1"/>
    <w:unhideWhenUsed w:val="1"/>
    <w:rsid w:val="00BF5AC9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 w:val="1"/>
    <w:uiPriority w:val="39"/>
    <w:semiHidden w:val="1"/>
    <w:unhideWhenUsed w:val="1"/>
    <w:rsid w:val="00BF5AC9"/>
    <w:pPr>
      <w:ind w:left="1920"/>
      <w:jc w:val="left"/>
    </w:pPr>
    <w:rPr>
      <w:rFonts w:asciiTheme="minorHAnsi" w:hAnsiTheme="minorHAnsi"/>
      <w:sz w:val="20"/>
      <w:szCs w:val="20"/>
    </w:rPr>
  </w:style>
  <w:style w:type="character" w:styleId="Nmerodepgina">
    <w:name w:val="page number"/>
    <w:basedOn w:val="Fontepargpadro"/>
    <w:uiPriority w:val="99"/>
    <w:semiHidden w:val="1"/>
    <w:unhideWhenUsed w:val="1"/>
    <w:rsid w:val="0013587A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oCmWTWsX4Blq4q1rtftt668yQ==">CgMxLjAyDmgudjk5dTVsNG44ZXJ5OAByITF1dTR5ZkwyM0JFdC1XZkpETWFENm1HLXhNWEt3dEVUMw==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2025-12-15T14:20:00Z</dcterms:created>
  <dc:creator>python-docx</dc:creator>
</cp:coreProperties>
</file>